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7F0" w:rsidRDefault="008947F0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EB313E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B</w:t>
      </w:r>
    </w:p>
    <w:p w:rsidR="008947F0" w:rsidRDefault="008947F0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8947F0" w:rsidRDefault="008947F0" w:rsidP="00B4192B">
      <w:pPr>
        <w:rPr>
          <w:rFonts w:ascii="Calibri" w:hAnsi="Calibri"/>
          <w:b/>
          <w:sz w:val="22"/>
          <w:szCs w:val="24"/>
        </w:rPr>
      </w:pPr>
    </w:p>
    <w:p w:rsidR="00BC4CB8" w:rsidRDefault="008947F0" w:rsidP="00B4192B">
      <w:pPr>
        <w:rPr>
          <w:rFonts w:ascii="Calibri" w:hAnsi="Calibri"/>
          <w:b/>
          <w:sz w:val="22"/>
          <w:szCs w:val="24"/>
        </w:rPr>
      </w:pPr>
      <w:r w:rsidRPr="008947F0">
        <w:rPr>
          <w:rFonts w:ascii="Calibri" w:hAnsi="Calibri"/>
          <w:b/>
          <w:sz w:val="22"/>
          <w:szCs w:val="24"/>
        </w:rPr>
        <w:t>PARA LOS LOTES 1, 2, 3, 4, 5, 7 y 8</w:t>
      </w:r>
    </w:p>
    <w:p w:rsidR="008947F0" w:rsidRPr="008947F0" w:rsidRDefault="008947F0" w:rsidP="00B4192B">
      <w:pPr>
        <w:rPr>
          <w:rFonts w:ascii="Calibri" w:hAnsi="Calibri"/>
          <w:b/>
          <w:sz w:val="22"/>
          <w:szCs w:val="24"/>
        </w:rPr>
      </w:pPr>
    </w:p>
    <w:p w:rsidR="008947F0" w:rsidRDefault="008947F0" w:rsidP="00B4192B">
      <w:pPr>
        <w:rPr>
          <w:rFonts w:ascii="Calibri" w:hAnsi="Calibri"/>
          <w:sz w:val="22"/>
          <w:szCs w:val="24"/>
        </w:rPr>
      </w:pPr>
    </w:p>
    <w:p w:rsidR="001962FB" w:rsidRDefault="00B4192B" w:rsidP="00B4192B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EB313E">
        <w:rPr>
          <w:rFonts w:ascii="Calibri" w:hAnsi="Calibri"/>
          <w:b/>
          <w:i/>
          <w:sz w:val="22"/>
          <w:szCs w:val="24"/>
        </w:rPr>
        <w:t>B</w:t>
      </w:r>
      <w:r w:rsidR="006D316C">
        <w:rPr>
          <w:rFonts w:ascii="Calibri" w:hAnsi="Calibri"/>
          <w:b/>
          <w:sz w:val="22"/>
          <w:szCs w:val="24"/>
        </w:rPr>
        <w:t xml:space="preserve">”, por lo que deberá indicar aquellas especialidades adicionales </w:t>
      </w:r>
      <w:r w:rsidR="00A02972">
        <w:rPr>
          <w:rFonts w:ascii="Calibri" w:hAnsi="Calibri"/>
          <w:b/>
          <w:sz w:val="22"/>
          <w:szCs w:val="24"/>
        </w:rPr>
        <w:t>de las que cuenta con un médico especialista, con el fin de prestar el servicio de urgencias en esa especialidad, al menos de forma localizada.</w:t>
      </w:r>
    </w:p>
    <w:p w:rsidR="00A02972" w:rsidRDefault="00A02972" w:rsidP="00B4192B">
      <w:pPr>
        <w:rPr>
          <w:rFonts w:ascii="Calibri" w:hAnsi="Calibri"/>
          <w:b/>
          <w:sz w:val="22"/>
          <w:szCs w:val="24"/>
        </w:rPr>
      </w:pPr>
    </w:p>
    <w:p w:rsidR="008947F0" w:rsidRDefault="008947F0" w:rsidP="00B4192B">
      <w:pPr>
        <w:rPr>
          <w:rFonts w:ascii="Calibri" w:hAnsi="Calibri"/>
          <w:b/>
          <w:sz w:val="22"/>
          <w:szCs w:val="24"/>
        </w:rPr>
      </w:pP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  <w:r w:rsidRPr="00A02972">
        <w:rPr>
          <w:rFonts w:ascii="Calibri" w:hAnsi="Calibri"/>
          <w:b/>
          <w:i/>
          <w:sz w:val="22"/>
          <w:szCs w:val="24"/>
        </w:rPr>
        <w:t>Para el Lote …………</w:t>
      </w:r>
      <w:proofErr w:type="gramStart"/>
      <w:r w:rsidRPr="00A02972">
        <w:rPr>
          <w:rFonts w:ascii="Calibri" w:hAnsi="Calibri"/>
          <w:b/>
          <w:i/>
          <w:sz w:val="22"/>
          <w:szCs w:val="24"/>
        </w:rPr>
        <w:t>…….</w:t>
      </w:r>
      <w:proofErr w:type="gramEnd"/>
      <w:r w:rsidRPr="00A02972">
        <w:rPr>
          <w:rFonts w:ascii="Calibri" w:hAnsi="Calibri"/>
          <w:b/>
          <w:i/>
          <w:sz w:val="22"/>
          <w:szCs w:val="24"/>
        </w:rPr>
        <w:t>.</w:t>
      </w: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</w:p>
    <w:p w:rsidR="00A02972" w:rsidRDefault="00A02972" w:rsidP="00B4192B">
      <w:pPr>
        <w:rPr>
          <w:rFonts w:ascii="Calibri" w:hAnsi="Calibri"/>
          <w:b/>
          <w:i/>
          <w:sz w:val="22"/>
          <w:szCs w:val="24"/>
        </w:rPr>
      </w:pPr>
      <w:r w:rsidRPr="00A02972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8947F0" w:rsidRPr="00A02972" w:rsidRDefault="008947F0" w:rsidP="00B4192B">
      <w:pPr>
        <w:rPr>
          <w:rFonts w:cs="Calibri"/>
          <w:b/>
          <w:i/>
          <w:lang w:val="es-ES_tradnl"/>
        </w:rPr>
      </w:pPr>
    </w:p>
    <w:p w:rsidR="00B4192B" w:rsidRDefault="00B4192B" w:rsidP="00B4192B">
      <w:pPr>
        <w:rPr>
          <w:rFonts w:cs="Calibri"/>
          <w:lang w:val="es-ES_tradnl"/>
        </w:rPr>
      </w:pPr>
    </w:p>
    <w:p w:rsidR="001962FB" w:rsidRDefault="001962F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EB313E">
        <w:rPr>
          <w:rFonts w:ascii="Calibri" w:eastAsia="Times New Roman" w:hAnsi="Calibri"/>
          <w:b/>
          <w:bCs/>
          <w:i/>
          <w:iCs/>
          <w:sz w:val="22"/>
          <w:lang w:eastAsia="es-ES"/>
        </w:rPr>
        <w:t>B</w:t>
      </w:r>
    </w:p>
    <w:p w:rsid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EB313E" w:rsidRDefault="00EB313E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88724B" wp14:editId="7E95740B">
                <wp:simplePos x="0" y="0"/>
                <wp:positionH relativeFrom="page">
                  <wp:posOffset>2179955</wp:posOffset>
                </wp:positionH>
                <wp:positionV relativeFrom="paragraph">
                  <wp:posOffset>195580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6784A" id="2 Rectángulo" o:spid="_x0000_s1026" style="position:absolute;margin-left:171.65pt;margin-top:15.4pt;width:17.25pt;height:16.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" fillcolor="white [3201]" strokecolor="black [3200]" strokeweight=".25pt">
                <w10:wrap anchorx="page"/>
              </v:rect>
            </w:pict>
          </mc:Fallback>
        </mc:AlternateContent>
      </w:r>
    </w:p>
    <w:p w:rsidR="00EB313E" w:rsidRPr="00055CA7" w:rsidRDefault="00EB313E" w:rsidP="00EB313E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F7E8D5" wp14:editId="02ABF878">
                <wp:simplePos x="0" y="0"/>
                <wp:positionH relativeFrom="column">
                  <wp:posOffset>2156460</wp:posOffset>
                </wp:positionH>
                <wp:positionV relativeFrom="paragraph">
                  <wp:posOffset>238760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3E6BC" id="2 Rectángulo" o:spid="_x0000_s1026" style="position:absolute;margin-left:169.8pt;margin-top:18.8pt;width:17.2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Alergología (U.6)</w:t>
      </w:r>
    </w:p>
    <w:p w:rsidR="00EB313E" w:rsidRPr="005B706E" w:rsidRDefault="00EB313E" w:rsidP="00EB313E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B706E">
        <w:rPr>
          <w:rFonts w:ascii="Calibri" w:hAnsi="Calibri"/>
          <w:bCs/>
          <w:iCs/>
          <w:sz w:val="22"/>
        </w:rPr>
        <w:t>Tratamiento del dolor (U.36)</w:t>
      </w:r>
    </w:p>
    <w:p w:rsidR="00EB313E" w:rsidRPr="005B706E" w:rsidRDefault="00EB313E" w:rsidP="00EB313E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7AC471C" wp14:editId="1730D810">
                <wp:simplePos x="0" y="0"/>
                <wp:positionH relativeFrom="column">
                  <wp:posOffset>1727835</wp:posOffset>
                </wp:positionH>
                <wp:positionV relativeFrom="paragraph">
                  <wp:posOffset>238125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73AFB" id="2 Rectángulo" o:spid="_x0000_s1026" style="position:absolute;margin-left:136.05pt;margin-top:18.75pt;width:17.2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8F8F27" wp14:editId="0973B1C0">
                <wp:simplePos x="0" y="0"/>
                <wp:positionH relativeFrom="column">
                  <wp:posOffset>2518410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1BAA5" id="2 Rectángulo" o:spid="_x0000_s1026" style="position:absolute;margin-left:198.3pt;margin-top:.7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9n6YUNwAAAAIAQAADwAAAGRy&#10;cy9kb3ducmV2LnhtbEyPMU/DMBCFdyT+g3VIbNQJTiNI41Qogo2FlqGjGx+J29gOttuGf88x0fH0&#10;Pb33Xb2e7cjOGKLxTkK+yICh67w2rpfwuX17eAIWk3Jajd6hhB+MsG5ub2pVaX9xH3jepJ5RiYuV&#10;kjCkNFWcx25Aq+LCT+iIfflgVaIz9FwHdaFyO/LHLCu5VcbRwqAmbAfsjpuTlfA+tSZ8H0QWd6bY&#10;FnEnXtuDkPL+bn5ZAUs4p/8w/OmTOjTktPcnpyMbJYjnsqQogSUw4oXIc2B7AsUSeFPz6weaXwA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D2fphQ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Angiología y cirugía vascular (U.39)</w:t>
      </w:r>
    </w:p>
    <w:p w:rsidR="00EB313E" w:rsidRPr="00875DEA" w:rsidRDefault="00EB313E" w:rsidP="00EB313E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676B96A" wp14:editId="03B3E6DC">
                <wp:simplePos x="0" y="0"/>
                <wp:positionH relativeFrom="margin">
                  <wp:posOffset>1499870</wp:posOffset>
                </wp:positionH>
                <wp:positionV relativeFrom="paragraph">
                  <wp:posOffset>229870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882FF" id="2 Rectángulo" o:spid="_x0000_s1026" style="position:absolute;margin-left:118.1pt;margin-top:18.1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Rehabilitación (U.57)</w:t>
      </w:r>
    </w:p>
    <w:p w:rsidR="00EB313E" w:rsidRPr="00875DEA" w:rsidRDefault="00EB313E" w:rsidP="00EB313E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DD9DF3" wp14:editId="1C015FB3">
                <wp:simplePos x="0" y="0"/>
                <wp:positionH relativeFrom="margin">
                  <wp:posOffset>1452245</wp:posOffset>
                </wp:positionH>
                <wp:positionV relativeFrom="paragraph">
                  <wp:posOffset>240665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B332D" id="2 Rectángulo" o:spid="_x0000_s1026" style="position:absolute;margin-left:114.35pt;margin-top:18.95pt;width:17.2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LTuExbeAAAACQEAAA8AAAAAAAAAAAAA&#10;AAAAxgQAAGRycy9kb3ducmV2LnhtbFBLBQYAAAAABAAEAPMAAADRBQAAAAA=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Psiquiatría (U.69)</w:t>
      </w:r>
    </w:p>
    <w:p w:rsidR="00EB313E" w:rsidRDefault="00EB313E" w:rsidP="00EB313E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 xml:space="preserve">Psicología (U.70) </w:t>
      </w:r>
    </w:p>
    <w:p w:rsidR="00EB313E" w:rsidRDefault="00EB313E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EB313E" w:rsidRDefault="00EB313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8947F0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SOLO PARA EL LOTE 6</w:t>
      </w:r>
    </w:p>
    <w:p w:rsidR="008947F0" w:rsidRPr="008947F0" w:rsidRDefault="008947F0" w:rsidP="008947F0">
      <w:pPr>
        <w:rPr>
          <w:rFonts w:ascii="Calibri" w:hAnsi="Calibri"/>
          <w:b/>
          <w:sz w:val="22"/>
          <w:szCs w:val="24"/>
        </w:rPr>
      </w:pPr>
    </w:p>
    <w:p w:rsidR="008947F0" w:rsidRDefault="008947F0" w:rsidP="008947F0">
      <w:pPr>
        <w:rPr>
          <w:rFonts w:ascii="Calibri" w:hAnsi="Calibri"/>
          <w:sz w:val="22"/>
          <w:szCs w:val="24"/>
        </w:rPr>
      </w:pPr>
    </w:p>
    <w:p w:rsidR="008947F0" w:rsidRDefault="008947F0" w:rsidP="008947F0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>
        <w:rPr>
          <w:rFonts w:ascii="Calibri" w:hAnsi="Calibri"/>
          <w:b/>
          <w:i/>
          <w:sz w:val="22"/>
          <w:szCs w:val="24"/>
        </w:rPr>
        <w:t>B</w:t>
      </w:r>
      <w:r>
        <w:rPr>
          <w:rFonts w:ascii="Calibri" w:hAnsi="Calibri"/>
          <w:b/>
          <w:sz w:val="22"/>
          <w:szCs w:val="24"/>
        </w:rPr>
        <w:t xml:space="preserve">”, </w:t>
      </w:r>
      <w:r>
        <w:rPr>
          <w:rFonts w:ascii="Calibri" w:hAnsi="Calibri"/>
          <w:b/>
          <w:sz w:val="22"/>
          <w:szCs w:val="24"/>
        </w:rPr>
        <w:t>por lo que deberá indicar aquellas especialidades adicionales que oferta.</w:t>
      </w:r>
    </w:p>
    <w:p w:rsidR="008947F0" w:rsidRPr="00A02972" w:rsidRDefault="008947F0" w:rsidP="008947F0">
      <w:pPr>
        <w:rPr>
          <w:rFonts w:cs="Calibri"/>
          <w:b/>
          <w:i/>
          <w:lang w:val="es-ES_tradnl"/>
        </w:rPr>
      </w:pPr>
    </w:p>
    <w:p w:rsidR="008947F0" w:rsidRDefault="008947F0" w:rsidP="008947F0">
      <w:pPr>
        <w:rPr>
          <w:rFonts w:cs="Calibri"/>
          <w:lang w:val="es-ES_tradnl"/>
        </w:rPr>
      </w:pPr>
    </w:p>
    <w:p w:rsidR="008947F0" w:rsidRDefault="008947F0" w:rsidP="008947F0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B</w:t>
      </w:r>
    </w:p>
    <w:p w:rsidR="008947F0" w:rsidRDefault="008947F0" w:rsidP="008947F0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8947F0" w:rsidRDefault="008947F0" w:rsidP="008947F0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13BF55A" wp14:editId="344044A7">
                <wp:simplePos x="0" y="0"/>
                <wp:positionH relativeFrom="page">
                  <wp:posOffset>2179955</wp:posOffset>
                </wp:positionH>
                <wp:positionV relativeFrom="paragraph">
                  <wp:posOffset>195580</wp:posOffset>
                </wp:positionV>
                <wp:extent cx="219075" cy="209550"/>
                <wp:effectExtent l="0" t="0" r="28575" b="19050"/>
                <wp:wrapNone/>
                <wp:docPr id="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A01C3" id="2 Rectángulo" o:spid="_x0000_s1026" style="position:absolute;margin-left:171.65pt;margin-top:15.4pt;width:17.2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US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" fillcolor="white [3201]" strokecolor="black [3200]" strokeweight=".25pt">
                <w10:wrap anchorx="page"/>
              </v:rect>
            </w:pict>
          </mc:Fallback>
        </mc:AlternateContent>
      </w:r>
    </w:p>
    <w:p w:rsidR="008947F0" w:rsidRPr="00055CA7" w:rsidRDefault="008947F0" w:rsidP="008947F0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0969509" wp14:editId="4BE02FFE">
                <wp:simplePos x="0" y="0"/>
                <wp:positionH relativeFrom="column">
                  <wp:posOffset>2156460</wp:posOffset>
                </wp:positionH>
                <wp:positionV relativeFrom="paragraph">
                  <wp:posOffset>238760</wp:posOffset>
                </wp:positionV>
                <wp:extent cx="219075" cy="209550"/>
                <wp:effectExtent l="0" t="0" r="28575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5D571" id="2 Rectángulo" o:spid="_x0000_s1026" style="position:absolute;margin-left:169.8pt;margin-top:18.8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AdVbAIAABs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Alergología (U.6)</w:t>
      </w:r>
    </w:p>
    <w:p w:rsidR="008947F0" w:rsidRPr="005B706E" w:rsidRDefault="008947F0" w:rsidP="008947F0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B706E">
        <w:rPr>
          <w:rFonts w:ascii="Calibri" w:hAnsi="Calibri"/>
          <w:bCs/>
          <w:iCs/>
          <w:sz w:val="22"/>
        </w:rPr>
        <w:t>Tratamiento del dolor (U.36)</w:t>
      </w:r>
    </w:p>
    <w:p w:rsidR="008947F0" w:rsidRPr="005B706E" w:rsidRDefault="008947F0" w:rsidP="008947F0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29E062D" wp14:editId="335FE38F">
                <wp:simplePos x="0" y="0"/>
                <wp:positionH relativeFrom="column">
                  <wp:posOffset>1727835</wp:posOffset>
                </wp:positionH>
                <wp:positionV relativeFrom="paragraph">
                  <wp:posOffset>238125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5944E" id="2 Rectángulo" o:spid="_x0000_s1026" style="position:absolute;margin-left:136.05pt;margin-top:18.75pt;width:17.2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0A9BE7E" wp14:editId="0AFD9D93">
                <wp:simplePos x="0" y="0"/>
                <wp:positionH relativeFrom="column">
                  <wp:posOffset>2518410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528639" id="2 Rectángulo" o:spid="_x0000_s1026" style="position:absolute;margin-left:198.3pt;margin-top:.75pt;width:17.2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Angiología y cirugía vascular (U.39)</w:t>
      </w:r>
    </w:p>
    <w:p w:rsidR="008947F0" w:rsidRPr="00875DEA" w:rsidRDefault="008947F0" w:rsidP="008947F0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E92D3EA" wp14:editId="21D8903D">
                <wp:simplePos x="0" y="0"/>
                <wp:positionH relativeFrom="margin">
                  <wp:posOffset>1499870</wp:posOffset>
                </wp:positionH>
                <wp:positionV relativeFrom="paragraph">
                  <wp:posOffset>229870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81858" id="2 Rectángulo" o:spid="_x0000_s1026" style="position:absolute;margin-left:118.1pt;margin-top:18.1pt;width:17.25pt;height:16.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Rehabilitación (U.57)</w:t>
      </w:r>
    </w:p>
    <w:p w:rsidR="008947F0" w:rsidRDefault="008947F0" w:rsidP="008947F0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C223640" wp14:editId="1787F0AC">
                <wp:simplePos x="0" y="0"/>
                <wp:positionH relativeFrom="margin">
                  <wp:posOffset>1452245</wp:posOffset>
                </wp:positionH>
                <wp:positionV relativeFrom="paragraph">
                  <wp:posOffset>240665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1DC551" id="2 Rectángulo" o:spid="_x0000_s1026" style="position:absolute;margin-left:114.35pt;margin-top:18.95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Psiquiatría (U.69)</w:t>
      </w:r>
    </w:p>
    <w:p w:rsidR="008947F0" w:rsidRPr="008947F0" w:rsidRDefault="008947F0" w:rsidP="008947F0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947F0">
        <w:rPr>
          <w:rFonts w:ascii="Calibri" w:hAnsi="Calibri"/>
          <w:bCs/>
          <w:iCs/>
          <w:sz w:val="22"/>
        </w:rPr>
        <w:t>Psicología (U.70)</w:t>
      </w: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bookmarkStart w:id="4" w:name="_GoBack"/>
      <w:bookmarkEnd w:id="4"/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8947F0" w:rsidRDefault="008947F0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D54D6F">
      <w:headerReference w:type="default" r:id="rId7"/>
      <w:footerReference w:type="default" r:id="rId8"/>
      <w:pgSz w:w="11906" w:h="16838"/>
      <w:pgMar w:top="559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8947F0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8947F0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8947F0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38" name="Imagen 38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EA6B8D">
      <w:rPr>
        <w:rFonts w:ascii="Calibri" w:hAnsi="Calibri" w:cs="Calibri"/>
        <w:i/>
        <w:sz w:val="16"/>
        <w:szCs w:val="16"/>
      </w:rPr>
      <w:t>5</w:t>
    </w:r>
    <w:r w:rsidR="00A02972">
      <w:rPr>
        <w:rFonts w:ascii="Calibri" w:hAnsi="Calibri" w:cs="Calibri"/>
        <w:i/>
        <w:sz w:val="16"/>
        <w:szCs w:val="16"/>
      </w:rPr>
      <w:t>9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</w:t>
    </w:r>
    <w:r w:rsidR="00A02972">
      <w:rPr>
        <w:rFonts w:ascii="Calibri" w:hAnsi="Calibri" w:cs="Calibri"/>
        <w:i/>
        <w:sz w:val="16"/>
        <w:szCs w:val="16"/>
      </w:rPr>
      <w:t>centros ambulatorios para</w:t>
    </w:r>
    <w:r w:rsidR="00BC4CB8" w:rsidRPr="005C3715">
      <w:rPr>
        <w:rFonts w:ascii="Calibri" w:hAnsi="Calibri" w:cs="Calibri"/>
        <w:i/>
        <w:sz w:val="16"/>
        <w:szCs w:val="16"/>
      </w:rPr>
      <w:t xml:space="preserve"> el ámbito territorial de la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Comunidad</w:t>
    </w:r>
    <w:r w:rsidR="00A02972">
      <w:rPr>
        <w:rFonts w:ascii="Calibri" w:hAnsi="Calibri" w:cs="Calibri"/>
        <w:i/>
        <w:sz w:val="16"/>
        <w:szCs w:val="16"/>
      </w:rPr>
      <w:t>es</w:t>
    </w:r>
    <w:r w:rsidR="00BC4CB8" w:rsidRPr="005C3715">
      <w:rPr>
        <w:rFonts w:ascii="Calibri" w:hAnsi="Calibri" w:cs="Calibri"/>
        <w:i/>
        <w:sz w:val="16"/>
        <w:szCs w:val="16"/>
      </w:rPr>
      <w:t xml:space="preserve"> Autónoma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de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A02972">
      <w:rPr>
        <w:rFonts w:ascii="Calibri" w:hAnsi="Calibri" w:cs="Calibri"/>
        <w:i/>
        <w:sz w:val="16"/>
        <w:szCs w:val="16"/>
      </w:rPr>
      <w:t>Andalucía, Melilla y Asturias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39" name="Imagen 39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2729E5"/>
    <w:rsid w:val="006D316C"/>
    <w:rsid w:val="006D6FB0"/>
    <w:rsid w:val="008947F0"/>
    <w:rsid w:val="009A1F49"/>
    <w:rsid w:val="009E0005"/>
    <w:rsid w:val="00A02972"/>
    <w:rsid w:val="00B4192B"/>
    <w:rsid w:val="00BC4CB8"/>
    <w:rsid w:val="00D4003F"/>
    <w:rsid w:val="00D54D6F"/>
    <w:rsid w:val="00EA6B8D"/>
    <w:rsid w:val="00EB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5C46F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12</cp:revision>
  <dcterms:created xsi:type="dcterms:W3CDTF">2018-05-23T09:00:00Z</dcterms:created>
  <dcterms:modified xsi:type="dcterms:W3CDTF">2018-08-02T10:34:00Z</dcterms:modified>
</cp:coreProperties>
</file>